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764"/>
        <w:gridCol w:w="4125"/>
      </w:tblGrid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台灣基督</w:t>
            </w:r>
          </w:p>
        </w:tc>
        <w:tc>
          <w:tcPr>
            <w:tcW w:w="3764" w:type="dxa"/>
            <w:vMerge w:val="restart"/>
            <w:vAlign w:val="center"/>
          </w:tcPr>
          <w:p w:rsidR="00481E68" w:rsidRPr="008C1ECB" w:rsidRDefault="00481E68" w:rsidP="004F276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台北中會庶務部　函</w:t>
            </w:r>
          </w:p>
        </w:tc>
        <w:tc>
          <w:tcPr>
            <w:tcW w:w="4125" w:type="dxa"/>
          </w:tcPr>
          <w:p w:rsidR="00481E68" w:rsidRPr="008C1ECB" w:rsidRDefault="00481E68" w:rsidP="00142A3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主後</w:t>
            </w:r>
            <w:r w:rsidR="005879A9">
              <w:rPr>
                <w:rFonts w:ascii="微軟正黑體" w:eastAsia="微軟正黑體" w:hAnsi="微軟正黑體"/>
                <w:b/>
                <w:sz w:val="26"/>
                <w:szCs w:val="26"/>
              </w:rPr>
              <w:t>20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="00AB44E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="00AB44E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30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bookmarkStart w:id="0" w:name="_GoBack" w:colFirst="2" w:colLast="2"/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長老教會</w:t>
            </w:r>
          </w:p>
        </w:tc>
        <w:tc>
          <w:tcPr>
            <w:tcW w:w="3764" w:type="dxa"/>
            <w:vMerge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125" w:type="dxa"/>
          </w:tcPr>
          <w:p w:rsidR="00481E68" w:rsidRPr="008C1ECB" w:rsidRDefault="00481E68" w:rsidP="007F19BB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台基長</w:t>
            </w:r>
            <w:r w:rsidR="008C1ECB"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北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="004C2DC1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6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）庶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務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字第</w:t>
            </w:r>
            <w:r w:rsidR="007A09AD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="005464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號</w:t>
            </w:r>
          </w:p>
        </w:tc>
      </w:tr>
      <w:bookmarkEnd w:id="0"/>
    </w:tbl>
    <w:p w:rsidR="00481E68" w:rsidRPr="008C1ECB" w:rsidRDefault="00481E68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5464CB" w:rsidRPr="009E2EB4" w:rsidRDefault="008C1ECB" w:rsidP="00AB44EE">
      <w:pPr>
        <w:spacing w:beforeLines="10" w:before="36" w:line="380" w:lineRule="exact"/>
        <w:ind w:firstLineChars="100" w:firstLine="280"/>
        <w:jc w:val="both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受文者：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1.中區教會:大同、蘭州、北門、公義行動、建成、赤峰街</w:t>
      </w:r>
    </w:p>
    <w:p w:rsidR="005464CB" w:rsidRPr="009E2EB4" w:rsidRDefault="005464CB" w:rsidP="005464CB">
      <w:pPr>
        <w:pStyle w:val="ac"/>
        <w:spacing w:line="38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             李春生、信愛。</w:t>
      </w:r>
    </w:p>
    <w:p w:rsidR="005464CB" w:rsidRPr="009E2EB4" w:rsidRDefault="005464CB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2.東區教會:南門、中央、博愛手語、南勢角、秀朗、萬芳、坪林</w:t>
      </w:r>
    </w:p>
    <w:p w:rsidR="005464CB" w:rsidRPr="009E2EB4" w:rsidRDefault="005464CB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3.西區教會:林口、明志、泰山、蘆洲、三光、仁義、八里。</w:t>
      </w:r>
    </w:p>
    <w:p w:rsidR="005464CB" w:rsidRPr="009E2EB4" w:rsidRDefault="005464CB" w:rsidP="00AB44EE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4.南區教會:</w:t>
      </w:r>
      <w:hyperlink r:id="rId8" w:history="1">
        <w:r w:rsidRPr="009E2EB4">
          <w:rPr>
            <w:rFonts w:asciiTheme="majorEastAsia" w:eastAsiaTheme="majorEastAsia" w:hAnsiTheme="majorEastAsia" w:cstheme="minorHAnsi"/>
            <w:b/>
            <w:color w:val="000000" w:themeColor="text1"/>
            <w:sz w:val="28"/>
            <w:szCs w:val="28"/>
          </w:rPr>
          <w:t>新板希望</w:t>
        </w:r>
      </w:hyperlink>
      <w:r w:rsidR="00AB44EE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、民享、新莊、民安、新泰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、土城、</w:t>
      </w:r>
      <w:proofErr w:type="gramStart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佳富</w:t>
      </w:r>
      <w:proofErr w:type="gramEnd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。</w:t>
      </w:r>
    </w:p>
    <w:p w:rsidR="005464CB" w:rsidRPr="009E2EB4" w:rsidRDefault="005464CB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5北區教會:</w:t>
      </w:r>
      <w:r w:rsidR="00AB44EE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士林、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義理、尊賢、竹圍、關渡、淡水國語、淡水。</w:t>
      </w:r>
    </w:p>
    <w:p w:rsidR="008C1ECB" w:rsidRPr="009E2EB4" w:rsidRDefault="008C1ECB" w:rsidP="00AB44EE">
      <w:pPr>
        <w:spacing w:beforeLines="10" w:before="36" w:line="360" w:lineRule="exact"/>
        <w:ind w:left="849" w:hangingChars="303" w:hanging="849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副本收受者：中會議長</w:t>
      </w:r>
      <w:r w:rsidR="005879A9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廖繼成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牧師、中會總幹事蘇振財牧師</w:t>
      </w:r>
    </w:p>
    <w:p w:rsidR="005A7D54" w:rsidRPr="009E2EB4" w:rsidRDefault="005A7D54" w:rsidP="00AB44EE">
      <w:pPr>
        <w:spacing w:beforeLines="20" w:before="72" w:line="48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主  </w:t>
      </w:r>
      <w:bookmarkStart w:id="1" w:name="_Hlk512578637"/>
      <w:r w:rsidR="005879A9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旨：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通知教勢統計表</w:t>
      </w:r>
      <w:proofErr w:type="gramEnd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紙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本未</w:t>
      </w:r>
      <w:proofErr w:type="gramEnd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交中會的教會</w:t>
      </w:r>
      <w:r w:rsidR="00D21BA0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應辦理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繳交寄至中會事務所</w:t>
      </w:r>
      <w:r w:rsidR="00D21BA0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事宜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。</w:t>
      </w:r>
    </w:p>
    <w:bookmarkEnd w:id="1"/>
    <w:p w:rsidR="005A7D54" w:rsidRPr="009E2EB4" w:rsidRDefault="005A7D54" w:rsidP="00AB44EE">
      <w:pPr>
        <w:spacing w:beforeLines="20" w:before="72" w:line="400" w:lineRule="exact"/>
        <w:ind w:left="1135" w:hangingChars="405" w:hanging="1135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說  明：</w:t>
      </w:r>
    </w:p>
    <w:p w:rsidR="006A5EDA" w:rsidRPr="009E2EB4" w:rsidRDefault="00817E88" w:rsidP="00AB44EE">
      <w:pPr>
        <w:spacing w:beforeLines="20" w:before="72" w:line="48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proofErr w:type="gramStart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ㄧ</w:t>
      </w:r>
      <w:proofErr w:type="gramEnd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、</w:t>
      </w:r>
      <w:r w:rsidR="006A5EDA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依據台北中會第</w:t>
      </w:r>
      <w:r w:rsidR="005879A9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68</w:t>
      </w:r>
      <w:r w:rsidR="006A5EDA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屆</w:t>
      </w:r>
      <w:bookmarkStart w:id="2" w:name="_Hlk512590129"/>
      <w:r w:rsidR="006A5EDA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庶務部</w:t>
      </w:r>
      <w:bookmarkEnd w:id="2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第一</w:t>
      </w:r>
      <w:r w:rsidR="006A5EDA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次部會議事第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3</w:t>
      </w:r>
      <w:r w:rsidR="006A5EDA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條議決辦理。</w:t>
      </w:r>
    </w:p>
    <w:p w:rsidR="005464CB" w:rsidRPr="009E2EB4" w:rsidRDefault="00817E88" w:rsidP="00AB44EE">
      <w:pPr>
        <w:spacing w:beforeLines="10" w:before="36" w:line="360" w:lineRule="exact"/>
        <w:ind w:left="849" w:hangingChars="303" w:hanging="849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二、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通知教勢統計表</w:t>
      </w:r>
      <w:proofErr w:type="gramEnd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紙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本未</w:t>
      </w:r>
      <w:proofErr w:type="gramEnd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交中會的教會</w:t>
      </w:r>
      <w:proofErr w:type="gramStart"/>
      <w:r w:rsidR="00AB44EE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—</w:t>
      </w:r>
      <w:proofErr w:type="gramEnd"/>
      <w:r w:rsidR="00AB44EE">
        <w:rPr>
          <w:rFonts w:asciiTheme="majorEastAsia" w:eastAsiaTheme="majorEastAsia" w:hAnsiTheme="majorEastAsia" w:cstheme="minorHAnsi" w:hint="eastAsia"/>
          <w:b/>
          <w:color w:val="000000" w:themeColor="text1"/>
          <w:sz w:val="28"/>
          <w:szCs w:val="28"/>
        </w:rPr>
        <w:t>36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間教會如下:</w:t>
      </w:r>
    </w:p>
    <w:p w:rsidR="005464CB" w:rsidRPr="009E2EB4" w:rsidRDefault="00AB44EE" w:rsidP="00AB44EE">
      <w:pPr>
        <w:spacing w:beforeLines="10" w:before="36" w:line="380" w:lineRule="exact"/>
        <w:ind w:firstLineChars="100" w:firstLine="280"/>
        <w:jc w:val="both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1.中區教會:大同、蘭州、北門、公義行動、建成、赤峰街</w:t>
      </w:r>
    </w:p>
    <w:p w:rsidR="005464CB" w:rsidRPr="009E2EB4" w:rsidRDefault="00AB44EE" w:rsidP="005464CB">
      <w:pPr>
        <w:pStyle w:val="ac"/>
        <w:spacing w:line="38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      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李春生、信愛。</w:t>
      </w:r>
    </w:p>
    <w:p w:rsidR="005464CB" w:rsidRPr="009E2EB4" w:rsidRDefault="00AB44EE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2.東區教會:南門、中央、博愛手語、南勢角、秀朗、萬芳、坪林</w:t>
      </w:r>
    </w:p>
    <w:p w:rsidR="005464CB" w:rsidRPr="009E2EB4" w:rsidRDefault="00AB44EE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3.西區教會:林口、明志、泰山、蘆洲、三光、仁義、八里。</w:t>
      </w:r>
    </w:p>
    <w:p w:rsidR="005464CB" w:rsidRPr="009E2EB4" w:rsidRDefault="00AB44EE" w:rsidP="00AB44EE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4.南區教會:</w:t>
      </w:r>
      <w:hyperlink r:id="rId9" w:history="1">
        <w:r w:rsidR="005464CB" w:rsidRPr="009E2EB4">
          <w:rPr>
            <w:rFonts w:asciiTheme="majorEastAsia" w:eastAsiaTheme="majorEastAsia" w:hAnsiTheme="majorEastAsia" w:cstheme="minorHAnsi"/>
            <w:b/>
            <w:color w:val="000000" w:themeColor="text1"/>
            <w:sz w:val="28"/>
            <w:szCs w:val="28"/>
          </w:rPr>
          <w:t>新板希望</w:t>
        </w:r>
      </w:hyperlink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、民享、新莊、民安、新泰、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土城、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佳富</w:t>
      </w:r>
      <w:proofErr w:type="gramEnd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。</w:t>
      </w:r>
    </w:p>
    <w:p w:rsidR="005464CB" w:rsidRPr="009E2EB4" w:rsidRDefault="00AB44EE" w:rsidP="005464CB">
      <w:pPr>
        <w:pStyle w:val="ac"/>
        <w:spacing w:line="380" w:lineRule="exact"/>
        <w:ind w:firstLineChars="100" w:firstLine="280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      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5北區教會:</w:t>
      </w:r>
      <w:r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士林、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義理、尊賢、竹圍、關渡、淡水國語、淡水。</w:t>
      </w:r>
    </w:p>
    <w:p w:rsidR="005464CB" w:rsidRPr="009E2EB4" w:rsidRDefault="005464CB" w:rsidP="00AB44EE">
      <w:pPr>
        <w:spacing w:beforeLines="10" w:before="36" w:line="36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三、</w:t>
      </w:r>
      <w:proofErr w:type="gramStart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教勢統計表</w:t>
      </w:r>
      <w:proofErr w:type="gramEnd"/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紙本</w:t>
      </w:r>
      <w:r w:rsidR="00817E88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地點: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繳交</w:t>
      </w:r>
      <w:r w:rsidR="009E2EB4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1份</w:t>
      </w: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寄至:台北中會事務所蘇振</w:t>
      </w:r>
      <w:r w:rsidR="009E2EB4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財牧師收</w:t>
      </w:r>
    </w:p>
    <w:p w:rsidR="00817E88" w:rsidRPr="009E2EB4" w:rsidRDefault="00AB44EE" w:rsidP="00AB44EE">
      <w:pPr>
        <w:spacing w:beforeLines="10" w:before="36" w:line="36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HAnsi" w:hint="eastAsia"/>
          <w:b/>
          <w:color w:val="000000" w:themeColor="text1"/>
          <w:sz w:val="28"/>
          <w:szCs w:val="28"/>
        </w:rPr>
        <w:t xml:space="preserve">     </w:t>
      </w:r>
      <w:r w:rsidR="00E56D13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&lt;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台北市10647羅斯福路三</w:t>
      </w:r>
      <w:r w:rsidR="00E56D13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段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269</w:t>
      </w:r>
      <w:r w:rsidR="00E56D13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巷3號4樓&gt;</w:t>
      </w:r>
    </w:p>
    <w:p w:rsidR="005464CB" w:rsidRPr="009E2EB4" w:rsidRDefault="00817E88" w:rsidP="00AB44EE">
      <w:pPr>
        <w:spacing w:beforeLines="10" w:before="36" w:line="380" w:lineRule="exact"/>
        <w:jc w:val="both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四、</w:t>
      </w:r>
      <w:r w:rsidR="005464CB" w:rsidRPr="009E2EB4">
        <w:rPr>
          <w:rFonts w:asciiTheme="majorEastAsia" w:eastAsiaTheme="majorEastAsia" w:hAnsiTheme="majorEastAsia" w:cstheme="minorHAnsi"/>
          <w:b/>
          <w:bCs/>
          <w:color w:val="000000" w:themeColor="text1"/>
          <w:sz w:val="28"/>
          <w:szCs w:val="28"/>
        </w:rPr>
        <w:t>2018</w:t>
      </w:r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 xml:space="preserve">年度　台灣基督長老教會　</w:t>
      </w:r>
      <w:proofErr w:type="gramStart"/>
      <w:r w:rsidR="005464CB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教勢統計表</w:t>
      </w:r>
      <w:r w:rsidR="009E2EB4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紙本如附件</w:t>
      </w:r>
      <w:proofErr w:type="gramEnd"/>
    </w:p>
    <w:p w:rsidR="005A7D54" w:rsidRPr="009E2EB4" w:rsidRDefault="009E2EB4" w:rsidP="00AB44EE">
      <w:pPr>
        <w:spacing w:beforeLines="20" w:before="72" w:line="480" w:lineRule="exact"/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</w:pPr>
      <w:r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五、</w:t>
      </w:r>
      <w:proofErr w:type="gramStart"/>
      <w:r w:rsidR="00817E88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耑</w:t>
      </w:r>
      <w:proofErr w:type="gramEnd"/>
      <w:r w:rsidR="00817E88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此通知</w:t>
      </w:r>
      <w:r w:rsidR="00AB44EE">
        <w:rPr>
          <w:rFonts w:asciiTheme="majorEastAsia" w:eastAsiaTheme="majorEastAsia" w:hAnsiTheme="majorEastAsia" w:cstheme="minorHAnsi" w:hint="eastAsia"/>
          <w:b/>
          <w:color w:val="000000" w:themeColor="text1"/>
          <w:sz w:val="28"/>
          <w:szCs w:val="28"/>
        </w:rPr>
        <w:t>36</w:t>
      </w:r>
      <w:r w:rsidR="00E56D13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間教會應辦理</w:t>
      </w:r>
      <w:proofErr w:type="gramStart"/>
      <w:r w:rsidR="00AB44EE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—</w:t>
      </w:r>
      <w:proofErr w:type="gramEnd"/>
      <w:r w:rsidR="00AB44EE">
        <w:rPr>
          <w:rFonts w:asciiTheme="majorEastAsia" w:eastAsiaTheme="majorEastAsia" w:hAnsiTheme="majorEastAsia" w:cstheme="minorHAnsi" w:hint="eastAsia"/>
          <w:b/>
          <w:color w:val="000000" w:themeColor="text1"/>
          <w:sz w:val="28"/>
          <w:szCs w:val="28"/>
        </w:rPr>
        <w:t>寄至台北中會事務所</w:t>
      </w:r>
      <w:r w:rsidR="00817E88" w:rsidRPr="009E2EB4">
        <w:rPr>
          <w:rFonts w:asciiTheme="majorEastAsia" w:eastAsiaTheme="majorEastAsia" w:hAnsiTheme="majorEastAsia" w:cstheme="minorHAnsi"/>
          <w:b/>
          <w:color w:val="000000" w:themeColor="text1"/>
          <w:sz w:val="28"/>
          <w:szCs w:val="28"/>
        </w:rPr>
        <w:t>。</w:t>
      </w:r>
    </w:p>
    <w:p w:rsidR="005A7D54" w:rsidRPr="009E2EB4" w:rsidRDefault="005A7D54" w:rsidP="009E2EB4">
      <w:pPr>
        <w:spacing w:line="560" w:lineRule="exact"/>
        <w:ind w:left="1440" w:firstLineChars="550" w:firstLine="2202"/>
        <w:jc w:val="right"/>
        <w:rPr>
          <w:rFonts w:asciiTheme="majorEastAsia" w:eastAsiaTheme="majorEastAsia" w:hAnsiTheme="majorEastAsia" w:cstheme="minorHAnsi"/>
          <w:b/>
          <w:color w:val="000000" w:themeColor="text1"/>
          <w:sz w:val="40"/>
          <w:szCs w:val="40"/>
        </w:rPr>
      </w:pPr>
    </w:p>
    <w:p w:rsidR="00817E88" w:rsidRPr="009E2EB4" w:rsidRDefault="00817E88" w:rsidP="009E2EB4">
      <w:pPr>
        <w:spacing w:line="560" w:lineRule="exact"/>
        <w:ind w:left="1440" w:rightChars="590" w:right="1416" w:firstLineChars="550" w:firstLine="2202"/>
        <w:jc w:val="right"/>
        <w:rPr>
          <w:rFonts w:asciiTheme="majorEastAsia" w:eastAsiaTheme="majorEastAsia" w:hAnsiTheme="majorEastAsia" w:cstheme="minorHAnsi"/>
          <w:b/>
          <w:color w:val="000000" w:themeColor="text1"/>
          <w:sz w:val="40"/>
          <w:szCs w:val="40"/>
        </w:rPr>
      </w:pPr>
    </w:p>
    <w:p w:rsidR="006A5EDA" w:rsidRPr="003C6000" w:rsidRDefault="005A7D54" w:rsidP="006A5EDA">
      <w:pPr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56"/>
          <w:szCs w:val="56"/>
        </w:rPr>
      </w:pPr>
      <w:r w:rsidRPr="00A930DD">
        <w:rPr>
          <w:rFonts w:ascii="華康隸書體W5(P)" w:eastAsia="華康隸書體W5(P)" w:hint="eastAsia"/>
          <w:b/>
          <w:sz w:val="40"/>
          <w:szCs w:val="40"/>
        </w:rPr>
        <w:t>部　長：</w:t>
      </w:r>
      <w:r w:rsidR="005879A9">
        <w:rPr>
          <w:rFonts w:ascii="華康行楷體W5(P)" w:eastAsia="華康行楷體W5(P)" w:hint="eastAsia"/>
          <w:sz w:val="56"/>
          <w:szCs w:val="56"/>
        </w:rPr>
        <w:t>周</w:t>
      </w:r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  <w:r w:rsidR="005879A9">
        <w:rPr>
          <w:rFonts w:ascii="華康行楷體W5(P)" w:eastAsia="華康行楷體W5(P)" w:hint="eastAsia"/>
          <w:sz w:val="56"/>
          <w:szCs w:val="56"/>
        </w:rPr>
        <w:t>約</w:t>
      </w:r>
      <w:r w:rsidR="00AB44EE">
        <w:rPr>
          <w:rFonts w:ascii="華康行楷體W5(P)" w:eastAsia="華康行楷體W5(P)" w:hint="eastAsia"/>
          <w:sz w:val="56"/>
          <w:szCs w:val="56"/>
        </w:rPr>
        <w:t xml:space="preserve">  </w:t>
      </w:r>
      <w:proofErr w:type="gramStart"/>
      <w:r w:rsidR="005879A9">
        <w:rPr>
          <w:rFonts w:ascii="華康行楷體W5(P)" w:eastAsia="華康行楷體W5(P)" w:hint="eastAsia"/>
          <w:sz w:val="56"/>
          <w:szCs w:val="56"/>
        </w:rPr>
        <w:t>翰</w:t>
      </w:r>
      <w:proofErr w:type="gramEnd"/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</w:p>
    <w:p w:rsidR="008C1ECB" w:rsidRDefault="008C1ECB" w:rsidP="00197431">
      <w:pPr>
        <w:spacing w:beforeLines="20" w:before="72" w:line="480" w:lineRule="exact"/>
        <w:jc w:val="right"/>
        <w:rPr>
          <w:rFonts w:ascii="華康隸書體W5(P)" w:eastAsia="華康隸書體W5(P)"/>
          <w:b/>
          <w:sz w:val="56"/>
          <w:szCs w:val="56"/>
        </w:rPr>
      </w:pPr>
    </w:p>
    <w:sectPr w:rsidR="008C1ECB" w:rsidSect="0099064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CB" w:rsidRDefault="007370CB" w:rsidP="00CA6389">
      <w:r>
        <w:separator/>
      </w:r>
    </w:p>
  </w:endnote>
  <w:endnote w:type="continuationSeparator" w:id="0">
    <w:p w:rsidR="007370CB" w:rsidRDefault="007370CB" w:rsidP="00C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CB" w:rsidRDefault="007370CB" w:rsidP="00CA6389">
      <w:r>
        <w:separator/>
      </w:r>
    </w:p>
  </w:footnote>
  <w:footnote w:type="continuationSeparator" w:id="0">
    <w:p w:rsidR="007370CB" w:rsidRDefault="007370CB" w:rsidP="00C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F9C"/>
    <w:multiLevelType w:val="hybridMultilevel"/>
    <w:tmpl w:val="2618CD4E"/>
    <w:lvl w:ilvl="0" w:tplc="A59E381E">
      <w:numFmt w:val="bullet"/>
      <w:lvlText w:val="＊"/>
      <w:lvlJc w:val="left"/>
      <w:pPr>
        <w:tabs>
          <w:tab w:val="num" w:pos="1202"/>
        </w:tabs>
        <w:ind w:left="12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672BD3"/>
    <w:multiLevelType w:val="hybridMultilevel"/>
    <w:tmpl w:val="F946AA32"/>
    <w:lvl w:ilvl="0" w:tplc="2D1CF0EA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69BB6A8B"/>
    <w:multiLevelType w:val="hybridMultilevel"/>
    <w:tmpl w:val="6A5A6B22"/>
    <w:lvl w:ilvl="0" w:tplc="F8C078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48"/>
    <w:rsid w:val="000558B5"/>
    <w:rsid w:val="00070BD6"/>
    <w:rsid w:val="00073C90"/>
    <w:rsid w:val="000A6992"/>
    <w:rsid w:val="000F1E9E"/>
    <w:rsid w:val="000F2A39"/>
    <w:rsid w:val="000F6765"/>
    <w:rsid w:val="001255D7"/>
    <w:rsid w:val="00127B6D"/>
    <w:rsid w:val="00142A33"/>
    <w:rsid w:val="00143E70"/>
    <w:rsid w:val="0018060A"/>
    <w:rsid w:val="00184BDE"/>
    <w:rsid w:val="001856FE"/>
    <w:rsid w:val="00197431"/>
    <w:rsid w:val="001C558D"/>
    <w:rsid w:val="001F1A43"/>
    <w:rsid w:val="00241536"/>
    <w:rsid w:val="002C63A6"/>
    <w:rsid w:val="002D2157"/>
    <w:rsid w:val="002E5323"/>
    <w:rsid w:val="003148FD"/>
    <w:rsid w:val="00321C8F"/>
    <w:rsid w:val="003448CF"/>
    <w:rsid w:val="00377B02"/>
    <w:rsid w:val="003A672E"/>
    <w:rsid w:val="00460849"/>
    <w:rsid w:val="00462D8F"/>
    <w:rsid w:val="00481E68"/>
    <w:rsid w:val="004C2DC1"/>
    <w:rsid w:val="004F2761"/>
    <w:rsid w:val="004F7242"/>
    <w:rsid w:val="00510E74"/>
    <w:rsid w:val="00532850"/>
    <w:rsid w:val="00536441"/>
    <w:rsid w:val="005464CB"/>
    <w:rsid w:val="00582C4E"/>
    <w:rsid w:val="005879A9"/>
    <w:rsid w:val="005A7D54"/>
    <w:rsid w:val="005C53E8"/>
    <w:rsid w:val="0062508D"/>
    <w:rsid w:val="006A5EDA"/>
    <w:rsid w:val="006D1367"/>
    <w:rsid w:val="00700C46"/>
    <w:rsid w:val="00713E6F"/>
    <w:rsid w:val="007162DF"/>
    <w:rsid w:val="007370CB"/>
    <w:rsid w:val="007779C0"/>
    <w:rsid w:val="00793E63"/>
    <w:rsid w:val="00794407"/>
    <w:rsid w:val="00796CF9"/>
    <w:rsid w:val="007A09AD"/>
    <w:rsid w:val="007A738E"/>
    <w:rsid w:val="007E2328"/>
    <w:rsid w:val="007F19BB"/>
    <w:rsid w:val="00801421"/>
    <w:rsid w:val="00817E88"/>
    <w:rsid w:val="008A4079"/>
    <w:rsid w:val="008C1ECB"/>
    <w:rsid w:val="009812E8"/>
    <w:rsid w:val="00990648"/>
    <w:rsid w:val="009B1CC7"/>
    <w:rsid w:val="009E2EB4"/>
    <w:rsid w:val="009F34EB"/>
    <w:rsid w:val="00A46207"/>
    <w:rsid w:val="00A85DBD"/>
    <w:rsid w:val="00AA3746"/>
    <w:rsid w:val="00AB44EE"/>
    <w:rsid w:val="00AF7E7D"/>
    <w:rsid w:val="00B144B2"/>
    <w:rsid w:val="00B22870"/>
    <w:rsid w:val="00B3692E"/>
    <w:rsid w:val="00B7488A"/>
    <w:rsid w:val="00BD03E6"/>
    <w:rsid w:val="00BE1DF7"/>
    <w:rsid w:val="00C20825"/>
    <w:rsid w:val="00C4272B"/>
    <w:rsid w:val="00C516A7"/>
    <w:rsid w:val="00C76442"/>
    <w:rsid w:val="00CA18AB"/>
    <w:rsid w:val="00CA6389"/>
    <w:rsid w:val="00CD6051"/>
    <w:rsid w:val="00CE1B1F"/>
    <w:rsid w:val="00CE3682"/>
    <w:rsid w:val="00D12CBD"/>
    <w:rsid w:val="00D21BA0"/>
    <w:rsid w:val="00D26459"/>
    <w:rsid w:val="00D352C3"/>
    <w:rsid w:val="00D55085"/>
    <w:rsid w:val="00DB132A"/>
    <w:rsid w:val="00E0289F"/>
    <w:rsid w:val="00E156A2"/>
    <w:rsid w:val="00E356A6"/>
    <w:rsid w:val="00E56D13"/>
    <w:rsid w:val="00EB200D"/>
    <w:rsid w:val="00EF6E3D"/>
    <w:rsid w:val="00F00A6B"/>
    <w:rsid w:val="00F02D37"/>
    <w:rsid w:val="00F109E8"/>
    <w:rsid w:val="00F6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DDDBB7-88D5-46A2-9D8C-9E5BC8E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906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A638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A6389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5A7D54"/>
    <w:pPr>
      <w:ind w:leftChars="200" w:left="480"/>
    </w:pPr>
  </w:style>
  <w:style w:type="paragraph" w:styleId="ac">
    <w:name w:val="No Spacing"/>
    <w:uiPriority w:val="1"/>
    <w:qFormat/>
    <w:rsid w:val="005464CB"/>
    <w:pPr>
      <w:widowControl w:val="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ct.org.tw/TppctAdmin/church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pct.org.tw/TppctAdmin/church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F5EC-7C15-4357-9C95-0CDCCB3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</dc:creator>
  <cp:lastModifiedBy>非 蘇</cp:lastModifiedBy>
  <cp:revision>2</cp:revision>
  <cp:lastPrinted>2019-06-29T04:17:00Z</cp:lastPrinted>
  <dcterms:created xsi:type="dcterms:W3CDTF">2019-07-04T07:23:00Z</dcterms:created>
  <dcterms:modified xsi:type="dcterms:W3CDTF">2019-07-04T07:23:00Z</dcterms:modified>
</cp:coreProperties>
</file>